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DA1" w:rsidRDefault="005C3875" w:rsidP="00101324">
      <w:pPr>
        <w:pStyle w:val="Default"/>
        <w:jc w:val="center"/>
        <w:rPr>
          <w:sz w:val="20"/>
          <w:szCs w:val="20"/>
        </w:rPr>
      </w:pPr>
      <w:r>
        <w:rPr>
          <w:noProof/>
          <w:sz w:val="20"/>
          <w:szCs w:val="20"/>
          <w:lang w:eastAsia="fr-FR"/>
        </w:rPr>
        <w:drawing>
          <wp:inline distT="0" distB="0" distL="0" distR="0">
            <wp:extent cx="1367625" cy="1240404"/>
            <wp:effectExtent l="0" t="0" r="4445" b="0"/>
            <wp:docPr id="1" name="Image 1" descr="D:\floue MAS\these fod\hichem\logo-final-umb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floue MAS\these fod\hichem\logo-final-umbm.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26" cy="1240314"/>
                    </a:xfrm>
                    <a:prstGeom prst="rect">
                      <a:avLst/>
                    </a:prstGeom>
                    <a:noFill/>
                    <a:ln>
                      <a:noFill/>
                    </a:ln>
                  </pic:spPr>
                </pic:pic>
              </a:graphicData>
            </a:graphic>
          </wp:inline>
        </w:drawing>
      </w:r>
    </w:p>
    <w:p w:rsidR="00101324" w:rsidRDefault="00101324" w:rsidP="00101324">
      <w:pPr>
        <w:pStyle w:val="Default"/>
        <w:jc w:val="center"/>
        <w:rPr>
          <w:sz w:val="20"/>
          <w:szCs w:val="20"/>
        </w:rPr>
      </w:pPr>
      <w:r>
        <w:rPr>
          <w:sz w:val="20"/>
          <w:szCs w:val="20"/>
        </w:rPr>
        <w:t>MEMOIRE DE FIN D</w:t>
      </w:r>
      <w:r w:rsidR="00487EDA">
        <w:rPr>
          <w:sz w:val="20"/>
          <w:szCs w:val="20"/>
        </w:rPr>
        <w:t>'ETUDES EN VUE DE L'OBTENTION DU</w:t>
      </w:r>
      <w:r>
        <w:rPr>
          <w:sz w:val="20"/>
          <w:szCs w:val="20"/>
        </w:rPr>
        <w:t xml:space="preserve"> DIPLOME</w:t>
      </w:r>
    </w:p>
    <w:p w:rsidR="00101324" w:rsidRDefault="00101324" w:rsidP="00101324">
      <w:pPr>
        <w:pStyle w:val="Default"/>
        <w:spacing w:line="360" w:lineRule="auto"/>
        <w:jc w:val="center"/>
        <w:rPr>
          <w:rFonts w:asciiTheme="majorBidi" w:hAnsiTheme="majorBidi" w:cstheme="majorBidi"/>
          <w:b/>
          <w:bCs/>
          <w:sz w:val="20"/>
          <w:szCs w:val="20"/>
        </w:rPr>
      </w:pPr>
      <w:r>
        <w:rPr>
          <w:sz w:val="20"/>
          <w:szCs w:val="20"/>
        </w:rPr>
        <w:t>MASTERE EN ELECTRONIQUE</w:t>
      </w:r>
    </w:p>
    <w:p w:rsidR="00E57D06" w:rsidRPr="00101324" w:rsidRDefault="00E57D06" w:rsidP="00245DA1">
      <w:pPr>
        <w:pStyle w:val="Default"/>
        <w:spacing w:line="360" w:lineRule="auto"/>
        <w:jc w:val="center"/>
        <w:rPr>
          <w:rFonts w:asciiTheme="majorBidi" w:hAnsiTheme="majorBidi" w:cstheme="majorBidi"/>
          <w:sz w:val="20"/>
          <w:szCs w:val="20"/>
        </w:rPr>
      </w:pPr>
      <w:r w:rsidRPr="007646E1">
        <w:rPr>
          <w:rFonts w:asciiTheme="majorBidi" w:hAnsiTheme="majorBidi" w:cstheme="majorBidi"/>
          <w:sz w:val="20"/>
          <w:szCs w:val="20"/>
        </w:rPr>
        <w:t>OPTION :</w:t>
      </w:r>
      <w:r w:rsidRPr="00101324">
        <w:rPr>
          <w:rFonts w:asciiTheme="majorBidi" w:hAnsiTheme="majorBidi" w:cstheme="majorBidi"/>
          <w:b/>
          <w:bCs/>
          <w:sz w:val="20"/>
          <w:szCs w:val="20"/>
        </w:rPr>
        <w:t xml:space="preserve"> </w:t>
      </w:r>
      <w:r w:rsidR="00245DA1">
        <w:rPr>
          <w:rFonts w:asciiTheme="majorBidi" w:hAnsiTheme="majorBidi" w:cstheme="majorBidi"/>
          <w:sz w:val="20"/>
          <w:szCs w:val="20"/>
        </w:rPr>
        <w:t>CONTROLE INDUSTRIEL</w:t>
      </w:r>
    </w:p>
    <w:p w:rsidR="00E57D06" w:rsidRPr="00101324" w:rsidRDefault="00E57D06" w:rsidP="00245DA1">
      <w:pPr>
        <w:pStyle w:val="Default"/>
        <w:spacing w:line="360" w:lineRule="auto"/>
        <w:jc w:val="center"/>
        <w:rPr>
          <w:rFonts w:asciiTheme="majorBidi" w:hAnsiTheme="majorBidi" w:cstheme="majorBidi"/>
          <w:sz w:val="23"/>
          <w:szCs w:val="23"/>
        </w:rPr>
      </w:pPr>
      <w:r w:rsidRPr="00101324">
        <w:rPr>
          <w:rFonts w:asciiTheme="majorBidi" w:hAnsiTheme="majorBidi" w:cstheme="majorBidi"/>
          <w:sz w:val="23"/>
          <w:szCs w:val="23"/>
        </w:rPr>
        <w:t xml:space="preserve">Année Universitaire : </w:t>
      </w:r>
      <w:r w:rsidR="00245DA1">
        <w:rPr>
          <w:rFonts w:asciiTheme="majorBidi" w:hAnsiTheme="majorBidi" w:cstheme="majorBidi"/>
          <w:sz w:val="23"/>
          <w:szCs w:val="23"/>
        </w:rPr>
        <w:t>2014-2015</w:t>
      </w:r>
    </w:p>
    <w:p w:rsidR="00E57D06" w:rsidRPr="00101324" w:rsidRDefault="00E57D06" w:rsidP="00801126">
      <w:pPr>
        <w:pStyle w:val="Default"/>
        <w:rPr>
          <w:rFonts w:asciiTheme="majorBidi" w:hAnsiTheme="majorBidi" w:cstheme="majorBidi"/>
          <w:sz w:val="20"/>
          <w:szCs w:val="20"/>
        </w:rPr>
      </w:pPr>
      <w:r w:rsidRPr="00101324">
        <w:rPr>
          <w:rFonts w:asciiTheme="majorBidi" w:hAnsiTheme="majorBidi" w:cstheme="majorBidi"/>
          <w:i/>
          <w:iCs/>
          <w:sz w:val="28"/>
          <w:szCs w:val="28"/>
        </w:rPr>
        <w:t xml:space="preserve">Proposé et dirigé par: </w:t>
      </w:r>
      <w:r w:rsidR="00245DA1">
        <w:rPr>
          <w:rFonts w:asciiTheme="majorBidi" w:hAnsiTheme="majorBidi" w:cstheme="majorBidi"/>
          <w:sz w:val="20"/>
          <w:szCs w:val="20"/>
        </w:rPr>
        <w:t>Madame</w:t>
      </w:r>
      <w:r w:rsidR="00C7429A">
        <w:rPr>
          <w:rFonts w:asciiTheme="majorBidi" w:hAnsiTheme="majorBidi" w:cstheme="majorBidi"/>
          <w:sz w:val="20"/>
          <w:szCs w:val="20"/>
        </w:rPr>
        <w:t>.</w:t>
      </w:r>
      <w:r w:rsidR="00245DA1">
        <w:rPr>
          <w:rFonts w:asciiTheme="majorBidi" w:hAnsiTheme="majorBidi" w:cstheme="majorBidi"/>
          <w:sz w:val="20"/>
          <w:szCs w:val="20"/>
        </w:rPr>
        <w:t xml:space="preserve"> </w:t>
      </w:r>
      <w:r w:rsidR="00245DA1" w:rsidRPr="00DF422B">
        <w:rPr>
          <w:rFonts w:asciiTheme="majorBidi" w:hAnsiTheme="majorBidi" w:cstheme="majorBidi"/>
          <w:b/>
          <w:bCs/>
          <w:i/>
          <w:iCs/>
          <w:sz w:val="20"/>
          <w:szCs w:val="20"/>
        </w:rPr>
        <w:t>Malika FODIL</w:t>
      </w:r>
      <w:r w:rsidRPr="00101324">
        <w:rPr>
          <w:rFonts w:asciiTheme="majorBidi" w:hAnsiTheme="majorBidi" w:cstheme="majorBidi"/>
          <w:sz w:val="20"/>
          <w:szCs w:val="20"/>
        </w:rPr>
        <w:t>.</w:t>
      </w:r>
    </w:p>
    <w:p w:rsidR="00E57D06" w:rsidRPr="00101324" w:rsidRDefault="00E57D06" w:rsidP="008C7CC8">
      <w:pPr>
        <w:pStyle w:val="Default"/>
        <w:rPr>
          <w:rFonts w:asciiTheme="majorBidi" w:hAnsiTheme="majorBidi" w:cstheme="majorBidi"/>
          <w:sz w:val="20"/>
          <w:szCs w:val="20"/>
        </w:rPr>
      </w:pPr>
      <w:r w:rsidRPr="00101324">
        <w:rPr>
          <w:rFonts w:asciiTheme="majorBidi" w:hAnsiTheme="majorBidi" w:cstheme="majorBidi"/>
          <w:i/>
          <w:iCs/>
          <w:sz w:val="28"/>
          <w:szCs w:val="28"/>
        </w:rPr>
        <w:t xml:space="preserve">Présenté par </w:t>
      </w:r>
      <w:r w:rsidRPr="00DF422B">
        <w:rPr>
          <w:rFonts w:asciiTheme="majorBidi" w:hAnsiTheme="majorBidi" w:cstheme="majorBidi"/>
          <w:i/>
          <w:iCs/>
          <w:sz w:val="28"/>
          <w:szCs w:val="28"/>
        </w:rPr>
        <w:t xml:space="preserve">: </w:t>
      </w:r>
      <w:r w:rsidR="00245DA1" w:rsidRPr="00DF422B">
        <w:rPr>
          <w:rFonts w:asciiTheme="majorBidi" w:hAnsiTheme="majorBidi" w:cstheme="majorBidi"/>
          <w:b/>
          <w:bCs/>
          <w:i/>
          <w:iCs/>
          <w:sz w:val="20"/>
          <w:szCs w:val="20"/>
        </w:rPr>
        <w:t>Hicham DJOUKBALA</w:t>
      </w:r>
    </w:p>
    <w:p w:rsidR="005C3875" w:rsidRPr="007E22DB" w:rsidRDefault="00E57D06" w:rsidP="008C7CC8">
      <w:pPr>
        <w:pStyle w:val="Default"/>
        <w:jc w:val="both"/>
        <w:rPr>
          <w:rFonts w:asciiTheme="majorBidi" w:hAnsiTheme="majorBidi" w:cstheme="majorBidi"/>
          <w:sz w:val="28"/>
          <w:szCs w:val="28"/>
        </w:rPr>
      </w:pPr>
      <w:r w:rsidRPr="00101324">
        <w:rPr>
          <w:rFonts w:asciiTheme="majorBidi" w:hAnsiTheme="majorBidi" w:cstheme="majorBidi"/>
          <w:i/>
          <w:iCs/>
          <w:sz w:val="28"/>
          <w:szCs w:val="28"/>
        </w:rPr>
        <w:t xml:space="preserve">Thème : </w:t>
      </w:r>
    </w:p>
    <w:p w:rsidR="007E22DB" w:rsidRDefault="00487EDA" w:rsidP="007646E1">
      <w:pPr>
        <w:pStyle w:val="En-tte"/>
        <w:spacing w:after="240" w:line="276" w:lineRule="auto"/>
        <w:jc w:val="center"/>
        <w:rPr>
          <w:rFonts w:asciiTheme="majorBidi" w:hAnsiTheme="majorBidi" w:cstheme="majorBidi"/>
          <w:i/>
          <w:iCs/>
        </w:rPr>
      </w:pPr>
      <w:r>
        <w:rPr>
          <w:rFonts w:asciiTheme="majorBidi" w:hAnsiTheme="majorBidi" w:cstheme="majorBidi"/>
          <w:b/>
          <w:bCs/>
          <w:sz w:val="36"/>
          <w:szCs w:val="36"/>
        </w:rPr>
        <w:t>Commande a</w:t>
      </w:r>
      <w:r w:rsidR="005C3875" w:rsidRPr="007E22DB">
        <w:rPr>
          <w:rFonts w:asciiTheme="majorBidi" w:hAnsiTheme="majorBidi" w:cstheme="majorBidi"/>
          <w:b/>
          <w:bCs/>
          <w:sz w:val="36"/>
          <w:szCs w:val="36"/>
        </w:rPr>
        <w:t xml:space="preserve">daptative </w:t>
      </w:r>
      <w:r>
        <w:rPr>
          <w:rFonts w:asciiTheme="majorBidi" w:hAnsiTheme="majorBidi" w:cstheme="majorBidi"/>
          <w:b/>
          <w:bCs/>
          <w:sz w:val="36"/>
          <w:szCs w:val="36"/>
        </w:rPr>
        <w:t>floue basée sur la minimisa</w:t>
      </w:r>
      <w:r w:rsidR="00EB211E">
        <w:rPr>
          <w:rFonts w:asciiTheme="majorBidi" w:hAnsiTheme="majorBidi" w:cstheme="majorBidi"/>
          <w:b/>
          <w:bCs/>
          <w:sz w:val="36"/>
          <w:szCs w:val="36"/>
        </w:rPr>
        <w:t>tion d'erreur filtrée appliqué</w:t>
      </w:r>
      <w:r w:rsidR="00E70B74">
        <w:rPr>
          <w:rFonts w:asciiTheme="majorBidi" w:hAnsiTheme="majorBidi" w:cstheme="majorBidi"/>
          <w:b/>
          <w:bCs/>
          <w:sz w:val="36"/>
          <w:szCs w:val="36"/>
        </w:rPr>
        <w:t>e</w:t>
      </w:r>
      <w:r w:rsidR="00EB211E">
        <w:rPr>
          <w:rFonts w:asciiTheme="majorBidi" w:hAnsiTheme="majorBidi" w:cstheme="majorBidi"/>
          <w:b/>
          <w:bCs/>
          <w:sz w:val="36"/>
          <w:szCs w:val="36"/>
        </w:rPr>
        <w:t xml:space="preserve"> à</w:t>
      </w:r>
      <w:r>
        <w:rPr>
          <w:rFonts w:asciiTheme="majorBidi" w:hAnsiTheme="majorBidi" w:cstheme="majorBidi"/>
          <w:b/>
          <w:bCs/>
          <w:sz w:val="36"/>
          <w:szCs w:val="36"/>
        </w:rPr>
        <w:t xml:space="preserve"> </w:t>
      </w:r>
      <w:r w:rsidR="00E70B74">
        <w:rPr>
          <w:rFonts w:asciiTheme="majorBidi" w:hAnsiTheme="majorBidi" w:cstheme="majorBidi"/>
          <w:b/>
          <w:bCs/>
          <w:sz w:val="36"/>
          <w:szCs w:val="36"/>
        </w:rPr>
        <w:t xml:space="preserve">la </w:t>
      </w:r>
      <w:r>
        <w:rPr>
          <w:rFonts w:asciiTheme="majorBidi" w:hAnsiTheme="majorBidi" w:cstheme="majorBidi"/>
          <w:b/>
          <w:bCs/>
          <w:sz w:val="36"/>
          <w:szCs w:val="36"/>
        </w:rPr>
        <w:t>« machine a</w:t>
      </w:r>
      <w:r w:rsidR="005C3875" w:rsidRPr="007E22DB">
        <w:rPr>
          <w:rFonts w:asciiTheme="majorBidi" w:hAnsiTheme="majorBidi" w:cstheme="majorBidi"/>
          <w:b/>
          <w:bCs/>
          <w:sz w:val="36"/>
          <w:szCs w:val="36"/>
        </w:rPr>
        <w:t>synchrone »</w:t>
      </w:r>
    </w:p>
    <w:p w:rsidR="00E57D06" w:rsidRPr="00801126" w:rsidRDefault="00E57D06" w:rsidP="007646E1">
      <w:pPr>
        <w:pStyle w:val="En-tte"/>
        <w:spacing w:after="240" w:line="360" w:lineRule="auto"/>
        <w:jc w:val="both"/>
        <w:rPr>
          <w:rFonts w:asciiTheme="majorBidi" w:hAnsiTheme="majorBidi" w:cstheme="majorBidi"/>
          <w:b/>
          <w:bCs/>
          <w:sz w:val="24"/>
          <w:szCs w:val="24"/>
        </w:rPr>
      </w:pPr>
      <w:r w:rsidRPr="00801126">
        <w:rPr>
          <w:rFonts w:asciiTheme="majorBidi" w:hAnsiTheme="majorBidi" w:cstheme="majorBidi"/>
          <w:b/>
          <w:bCs/>
          <w:i/>
          <w:iCs/>
          <w:sz w:val="24"/>
          <w:szCs w:val="24"/>
        </w:rPr>
        <w:t>Résumé :</w:t>
      </w:r>
    </w:p>
    <w:p w:rsidR="008D7750" w:rsidRPr="007646E1" w:rsidRDefault="007E22DB" w:rsidP="007646E1">
      <w:pPr>
        <w:pStyle w:val="En-tte"/>
        <w:tabs>
          <w:tab w:val="clear" w:pos="4536"/>
          <w:tab w:val="center" w:pos="567"/>
        </w:tabs>
        <w:spacing w:line="276" w:lineRule="auto"/>
        <w:jc w:val="both"/>
        <w:rPr>
          <w:rFonts w:asciiTheme="majorBidi" w:hAnsiTheme="majorBidi" w:cstheme="majorBidi"/>
          <w:sz w:val="24"/>
          <w:szCs w:val="24"/>
        </w:rPr>
      </w:pPr>
      <w:r>
        <w:rPr>
          <w:rFonts w:asciiTheme="majorBidi" w:hAnsiTheme="majorBidi" w:cstheme="majorBidi"/>
          <w:b/>
          <w:bCs/>
        </w:rPr>
        <w:tab/>
      </w:r>
      <w:r w:rsidR="00487EDA" w:rsidRPr="007646E1">
        <w:rPr>
          <w:rFonts w:asciiTheme="majorBidi" w:hAnsiTheme="majorBidi" w:cstheme="majorBidi"/>
          <w:b/>
          <w:bCs/>
          <w:sz w:val="24"/>
          <w:szCs w:val="24"/>
        </w:rPr>
        <w:tab/>
      </w:r>
      <w:r w:rsidR="008D7750" w:rsidRPr="007646E1">
        <w:rPr>
          <w:rFonts w:asciiTheme="majorBidi" w:hAnsiTheme="majorBidi" w:cstheme="majorBidi"/>
          <w:sz w:val="24"/>
          <w:szCs w:val="24"/>
        </w:rPr>
        <w:t>Le travail présenté dans ce mémoire concerne les techniques de commande utilisant les systèmes flous appliquées à la machine asynchrone alimentée par un convertisseur statique. La première partie est consacrée à la modélisation de la machine. Dans la deuxième partie nous avons abordé des notions fondamentales de la logique floue. Par la suite nous avons appliqué la commande par logique floue à la machine asynchrone. Deux méthodes de commande ont été abordées, à savoir la méthode de Mamdani, ainsi que la méthode de Sugeno. Dans la troisième partie nous avons étudié une nouvelle commande qui combine l’</w:t>
      </w:r>
      <w:proofErr w:type="spellStart"/>
      <w:r w:rsidR="008D7750" w:rsidRPr="007646E1">
        <w:rPr>
          <w:rFonts w:asciiTheme="majorBidi" w:hAnsiTheme="majorBidi" w:cstheme="majorBidi"/>
          <w:sz w:val="24"/>
          <w:szCs w:val="24"/>
        </w:rPr>
        <w:t>adaptativité</w:t>
      </w:r>
      <w:proofErr w:type="spellEnd"/>
      <w:r w:rsidR="008D7750" w:rsidRPr="007646E1">
        <w:rPr>
          <w:rFonts w:asciiTheme="majorBidi" w:hAnsiTheme="majorBidi" w:cstheme="majorBidi"/>
          <w:sz w:val="24"/>
          <w:szCs w:val="24"/>
        </w:rPr>
        <w:t xml:space="preserve"> avec le flou ce qui fait dériver les régulateurs adaptatifs flous. Parmi les différentes commandes, on suggère l’étude de la commande floue adaptative basée sur la minimisation d’erreur filtrée pour le réglage  de la vitesse de la MAS.</w:t>
      </w:r>
    </w:p>
    <w:p w:rsidR="008D7750" w:rsidRPr="007646E1" w:rsidRDefault="008D7750" w:rsidP="008D7750">
      <w:pPr>
        <w:pStyle w:val="En-tte"/>
        <w:spacing w:line="360" w:lineRule="auto"/>
        <w:jc w:val="both"/>
        <w:rPr>
          <w:rFonts w:asciiTheme="majorBidi" w:hAnsiTheme="majorBidi" w:cstheme="majorBidi"/>
          <w:sz w:val="24"/>
          <w:szCs w:val="24"/>
        </w:rPr>
      </w:pPr>
      <w:r w:rsidRPr="007646E1">
        <w:rPr>
          <w:rFonts w:asciiTheme="majorBidi" w:hAnsiTheme="majorBidi" w:cstheme="majorBidi"/>
          <w:sz w:val="24"/>
          <w:szCs w:val="24"/>
        </w:rPr>
        <w:t>Les résultats de simulation obtenus ont permis l’évaluation des performances de ces techniques.</w:t>
      </w:r>
    </w:p>
    <w:p w:rsidR="008C7CC8" w:rsidRDefault="008D7750" w:rsidP="007646E1">
      <w:pPr>
        <w:pStyle w:val="En-tte"/>
        <w:tabs>
          <w:tab w:val="clear" w:pos="4536"/>
          <w:tab w:val="center" w:pos="567"/>
        </w:tabs>
        <w:spacing w:after="240" w:line="360" w:lineRule="auto"/>
        <w:jc w:val="both"/>
        <w:rPr>
          <w:rFonts w:asciiTheme="majorBidi" w:hAnsiTheme="majorBidi" w:cstheme="majorBidi"/>
          <w:b/>
          <w:bCs/>
          <w:i/>
          <w:iCs/>
        </w:rPr>
      </w:pPr>
      <w:r w:rsidRPr="007646E1">
        <w:rPr>
          <w:rFonts w:asciiTheme="majorBidi" w:hAnsiTheme="majorBidi" w:cstheme="majorBidi"/>
          <w:b/>
          <w:bCs/>
          <w:sz w:val="24"/>
          <w:szCs w:val="24"/>
        </w:rPr>
        <w:t>Mots-clés :</w:t>
      </w:r>
      <w:r w:rsidRPr="007646E1">
        <w:rPr>
          <w:rFonts w:asciiTheme="majorBidi" w:hAnsiTheme="majorBidi" w:cstheme="majorBidi"/>
          <w:sz w:val="24"/>
          <w:szCs w:val="24"/>
        </w:rPr>
        <w:t xml:space="preserve"> machine asynchrone, systèmes flous, commande par logique floue, commande adaptative</w:t>
      </w:r>
    </w:p>
    <w:p w:rsidR="00C7429A" w:rsidRPr="00801126" w:rsidRDefault="007646E1" w:rsidP="00E57D06">
      <w:pPr>
        <w:spacing w:line="360" w:lineRule="auto"/>
        <w:jc w:val="both"/>
        <w:rPr>
          <w:rFonts w:asciiTheme="majorBidi" w:hAnsiTheme="majorBidi" w:cstheme="majorBidi"/>
          <w:b/>
          <w:bCs/>
          <w:i/>
          <w:iCs/>
        </w:rPr>
      </w:pPr>
      <w:r w:rsidRPr="00801126">
        <w:rPr>
          <w:rFonts w:asciiTheme="majorBidi" w:hAnsiTheme="majorBidi" w:cstheme="majorBidi"/>
          <w:b/>
          <w:bCs/>
          <w:i/>
          <w:iCs/>
        </w:rPr>
        <w:t>Abstract :</w:t>
      </w:r>
    </w:p>
    <w:p w:rsidR="00AE34E2" w:rsidRPr="00AE34E2" w:rsidRDefault="00AE34E2" w:rsidP="00315FE7">
      <w:pPr>
        <w:ind w:firstLine="708"/>
        <w:jc w:val="both"/>
        <w:rPr>
          <w:rFonts w:asciiTheme="majorBidi" w:hAnsiTheme="majorBidi" w:cstheme="majorBidi"/>
          <w:sz w:val="24"/>
          <w:szCs w:val="24"/>
          <w:lang w:val="en-US"/>
        </w:rPr>
      </w:pPr>
      <w:r w:rsidRPr="00AE34E2">
        <w:rPr>
          <w:rFonts w:asciiTheme="majorBidi" w:hAnsiTheme="majorBidi" w:cstheme="majorBidi"/>
          <w:sz w:val="24"/>
          <w:szCs w:val="24"/>
          <w:lang w:val="en-US"/>
        </w:rPr>
        <w:t>The work presented in this m</w:t>
      </w:r>
      <w:bookmarkStart w:id="0" w:name="_GoBack"/>
      <w:bookmarkEnd w:id="0"/>
      <w:r w:rsidRPr="00AE34E2">
        <w:rPr>
          <w:rFonts w:asciiTheme="majorBidi" w:hAnsiTheme="majorBidi" w:cstheme="majorBidi"/>
          <w:sz w:val="24"/>
          <w:szCs w:val="24"/>
          <w:lang w:val="en-US"/>
        </w:rPr>
        <w:t>emoir concerns the control techniques using fuzzy systems appl</w:t>
      </w:r>
      <w:r>
        <w:rPr>
          <w:rFonts w:asciiTheme="majorBidi" w:hAnsiTheme="majorBidi" w:cstheme="majorBidi"/>
          <w:sz w:val="24"/>
          <w:szCs w:val="24"/>
          <w:lang w:val="en-US"/>
        </w:rPr>
        <w:t>ied to the asynchronous machine</w:t>
      </w:r>
      <w:r w:rsidRPr="00AE34E2">
        <w:rPr>
          <w:rFonts w:asciiTheme="majorBidi" w:hAnsiTheme="majorBidi" w:cstheme="majorBidi"/>
          <w:sz w:val="24"/>
          <w:szCs w:val="24"/>
          <w:lang w:val="en-US"/>
        </w:rPr>
        <w:t>. The first part is devoted to modeling the machine. In the second part we discussed the basic concepts of fuzzy logic. Subsequently we applied the fuzzy logic control to the asynchronous machine. Two control methods were discussed, namely the method of Mamdani and Sugeno method. In the third part we studied a new control c</w:t>
      </w:r>
      <w:r w:rsidR="009A27ED">
        <w:rPr>
          <w:rFonts w:asciiTheme="majorBidi" w:hAnsiTheme="majorBidi" w:cstheme="majorBidi"/>
          <w:sz w:val="24"/>
          <w:szCs w:val="24"/>
          <w:lang w:val="en-US"/>
        </w:rPr>
        <w:t xml:space="preserve">ombines </w:t>
      </w:r>
      <w:proofErr w:type="spellStart"/>
      <w:r w:rsidR="009A27ED">
        <w:rPr>
          <w:rFonts w:asciiTheme="majorBidi" w:hAnsiTheme="majorBidi" w:cstheme="majorBidi"/>
          <w:sz w:val="24"/>
          <w:szCs w:val="24"/>
          <w:lang w:val="en-US"/>
        </w:rPr>
        <w:t>adaptivity</w:t>
      </w:r>
      <w:proofErr w:type="spellEnd"/>
      <w:r w:rsidR="009A27ED">
        <w:rPr>
          <w:rFonts w:asciiTheme="majorBidi" w:hAnsiTheme="majorBidi" w:cstheme="majorBidi"/>
          <w:sz w:val="24"/>
          <w:szCs w:val="24"/>
          <w:lang w:val="en-US"/>
        </w:rPr>
        <w:t xml:space="preserve"> with fuzzy </w:t>
      </w:r>
      <w:r w:rsidR="00315FE7" w:rsidRPr="00315FE7">
        <w:rPr>
          <w:rFonts w:asciiTheme="majorBidi" w:hAnsiTheme="majorBidi" w:cstheme="majorBidi"/>
          <w:sz w:val="24"/>
          <w:szCs w:val="24"/>
          <w:lang w:val="en-US"/>
        </w:rPr>
        <w:t xml:space="preserve">derived </w:t>
      </w:r>
      <w:r w:rsidRPr="00AE34E2">
        <w:rPr>
          <w:rFonts w:asciiTheme="majorBidi" w:hAnsiTheme="majorBidi" w:cstheme="majorBidi"/>
          <w:sz w:val="24"/>
          <w:szCs w:val="24"/>
          <w:lang w:val="en-US"/>
        </w:rPr>
        <w:t xml:space="preserve">adaptive controllers. Among the various controls we propose to study the adaptive fuzzy control based on error minimization filtrated </w:t>
      </w:r>
      <w:r>
        <w:rPr>
          <w:rFonts w:asciiTheme="majorBidi" w:hAnsiTheme="majorBidi" w:cstheme="majorBidi"/>
          <w:sz w:val="24"/>
          <w:szCs w:val="24"/>
          <w:lang w:val="en-US"/>
        </w:rPr>
        <w:t xml:space="preserve">for </w:t>
      </w:r>
      <w:r w:rsidRPr="00AE34E2">
        <w:rPr>
          <w:rFonts w:asciiTheme="majorBidi" w:hAnsiTheme="majorBidi" w:cstheme="majorBidi"/>
          <w:sz w:val="24"/>
          <w:szCs w:val="24"/>
          <w:lang w:val="en-US"/>
        </w:rPr>
        <w:t>adjusting the speed of the ASM.</w:t>
      </w:r>
    </w:p>
    <w:p w:rsidR="00AE34E2" w:rsidRPr="00AE34E2" w:rsidRDefault="00AE34E2" w:rsidP="00AE34E2">
      <w:pPr>
        <w:jc w:val="both"/>
        <w:rPr>
          <w:rFonts w:asciiTheme="majorBidi" w:hAnsiTheme="majorBidi" w:cstheme="majorBidi"/>
          <w:sz w:val="24"/>
          <w:szCs w:val="24"/>
          <w:lang w:val="en-US"/>
        </w:rPr>
      </w:pPr>
      <w:r w:rsidRPr="00AE34E2">
        <w:rPr>
          <w:rFonts w:asciiTheme="majorBidi" w:hAnsiTheme="majorBidi" w:cstheme="majorBidi"/>
          <w:sz w:val="24"/>
          <w:szCs w:val="24"/>
          <w:lang w:val="en-US"/>
        </w:rPr>
        <w:t>The simulation results obtained allowed the evaluation of the performance of its techniques.</w:t>
      </w:r>
    </w:p>
    <w:p w:rsidR="00587136" w:rsidRPr="00AE34E2" w:rsidRDefault="00AE34E2" w:rsidP="007250F7">
      <w:pPr>
        <w:jc w:val="both"/>
        <w:rPr>
          <w:rFonts w:asciiTheme="majorBidi" w:hAnsiTheme="majorBidi" w:cstheme="majorBidi"/>
          <w:lang w:val="en-US"/>
        </w:rPr>
      </w:pPr>
      <w:r w:rsidRPr="00AE34E2">
        <w:rPr>
          <w:rFonts w:asciiTheme="majorBidi" w:hAnsiTheme="majorBidi" w:cstheme="majorBidi"/>
          <w:b/>
          <w:bCs/>
          <w:sz w:val="24"/>
          <w:szCs w:val="24"/>
          <w:lang w:val="en-US"/>
        </w:rPr>
        <w:t>Keywords:</w:t>
      </w:r>
      <w:r w:rsidRPr="00AE34E2">
        <w:rPr>
          <w:rFonts w:asciiTheme="majorBidi" w:hAnsiTheme="majorBidi" w:cstheme="majorBidi"/>
          <w:sz w:val="24"/>
          <w:szCs w:val="24"/>
          <w:lang w:val="en-US"/>
        </w:rPr>
        <w:t xml:space="preserve"> </w:t>
      </w:r>
      <w:r>
        <w:rPr>
          <w:rFonts w:asciiTheme="majorBidi" w:hAnsiTheme="majorBidi" w:cstheme="majorBidi"/>
          <w:sz w:val="24"/>
          <w:szCs w:val="24"/>
          <w:lang w:val="en-US"/>
        </w:rPr>
        <w:t>asynchronous</w:t>
      </w:r>
      <w:r w:rsidRPr="00AE34E2">
        <w:rPr>
          <w:rFonts w:asciiTheme="majorBidi" w:hAnsiTheme="majorBidi" w:cstheme="majorBidi"/>
          <w:sz w:val="24"/>
          <w:szCs w:val="24"/>
          <w:lang w:val="en-US"/>
        </w:rPr>
        <w:t xml:space="preserve"> machine, fuzzy systems, fuzzy logic control, adaptive control</w:t>
      </w:r>
      <w:r>
        <w:rPr>
          <w:rFonts w:asciiTheme="majorBidi" w:hAnsiTheme="majorBidi" w:cstheme="majorBidi"/>
          <w:sz w:val="24"/>
          <w:szCs w:val="24"/>
          <w:lang w:val="en-US"/>
        </w:rPr>
        <w:t>.</w:t>
      </w:r>
    </w:p>
    <w:sectPr w:rsidR="00587136" w:rsidRPr="00AE34E2" w:rsidSect="008C7CC8">
      <w:pgSz w:w="11906" w:h="16838"/>
      <w:pgMar w:top="851" w:right="1134" w:bottom="1134" w:left="1418" w:header="708" w:footer="708" w:gutter="0"/>
      <w:pgBorders w:offsetFrom="page">
        <w:top w:val="thinThickThinMediumGap" w:sz="24" w:space="24" w:color="F79646" w:themeColor="accent6"/>
        <w:left w:val="thinThickThinMediumGap" w:sz="24" w:space="24" w:color="F79646" w:themeColor="accent6"/>
        <w:bottom w:val="thinThickThinMediumGap" w:sz="24" w:space="24" w:color="F79646" w:themeColor="accent6"/>
        <w:right w:val="thinThickThinMediumGap" w:sz="24" w:space="24" w:color="F79646" w:themeColor="accent6"/>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F71" w:rsidRDefault="009A4F71" w:rsidP="004F36C9">
      <w:pPr>
        <w:spacing w:after="0" w:line="240" w:lineRule="auto"/>
      </w:pPr>
      <w:r>
        <w:separator/>
      </w:r>
    </w:p>
  </w:endnote>
  <w:endnote w:type="continuationSeparator" w:id="0">
    <w:p w:rsidR="009A4F71" w:rsidRDefault="009A4F71" w:rsidP="004F3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F71" w:rsidRDefault="009A4F71" w:rsidP="004F36C9">
      <w:pPr>
        <w:spacing w:after="0" w:line="240" w:lineRule="auto"/>
      </w:pPr>
      <w:r>
        <w:separator/>
      </w:r>
    </w:p>
  </w:footnote>
  <w:footnote w:type="continuationSeparator" w:id="0">
    <w:p w:rsidR="009A4F71" w:rsidRDefault="009A4F71" w:rsidP="004F36C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FC8"/>
    <w:rsid w:val="00010507"/>
    <w:rsid w:val="0003373B"/>
    <w:rsid w:val="00055EDD"/>
    <w:rsid w:val="0008513C"/>
    <w:rsid w:val="000E2FC8"/>
    <w:rsid w:val="000E7CB3"/>
    <w:rsid w:val="00101324"/>
    <w:rsid w:val="001942E5"/>
    <w:rsid w:val="00196ED1"/>
    <w:rsid w:val="001F609C"/>
    <w:rsid w:val="0022516E"/>
    <w:rsid w:val="00245DA1"/>
    <w:rsid w:val="002A6742"/>
    <w:rsid w:val="002E3CAB"/>
    <w:rsid w:val="002F16BA"/>
    <w:rsid w:val="003061DB"/>
    <w:rsid w:val="00315FE7"/>
    <w:rsid w:val="00341B3B"/>
    <w:rsid w:val="0034666D"/>
    <w:rsid w:val="003540B1"/>
    <w:rsid w:val="00400B8F"/>
    <w:rsid w:val="00461DB2"/>
    <w:rsid w:val="00487EDA"/>
    <w:rsid w:val="004E7CE1"/>
    <w:rsid w:val="004F36C9"/>
    <w:rsid w:val="00524D81"/>
    <w:rsid w:val="00587136"/>
    <w:rsid w:val="005B1D4A"/>
    <w:rsid w:val="005C3875"/>
    <w:rsid w:val="00637AB2"/>
    <w:rsid w:val="006F2E1E"/>
    <w:rsid w:val="007250F7"/>
    <w:rsid w:val="00731A1C"/>
    <w:rsid w:val="007646E1"/>
    <w:rsid w:val="00766554"/>
    <w:rsid w:val="007E22DB"/>
    <w:rsid w:val="00801126"/>
    <w:rsid w:val="008440A7"/>
    <w:rsid w:val="008701D5"/>
    <w:rsid w:val="008C7CC8"/>
    <w:rsid w:val="008D7750"/>
    <w:rsid w:val="008E3992"/>
    <w:rsid w:val="00914586"/>
    <w:rsid w:val="00930372"/>
    <w:rsid w:val="009444AD"/>
    <w:rsid w:val="009A27ED"/>
    <w:rsid w:val="009A4F71"/>
    <w:rsid w:val="00A12A4B"/>
    <w:rsid w:val="00AB71EE"/>
    <w:rsid w:val="00AE34E2"/>
    <w:rsid w:val="00B2442B"/>
    <w:rsid w:val="00B40E28"/>
    <w:rsid w:val="00BE37AE"/>
    <w:rsid w:val="00BF6C0C"/>
    <w:rsid w:val="00C64473"/>
    <w:rsid w:val="00C7429A"/>
    <w:rsid w:val="00C7646B"/>
    <w:rsid w:val="00CC7E59"/>
    <w:rsid w:val="00CD2A59"/>
    <w:rsid w:val="00D251C4"/>
    <w:rsid w:val="00D267DD"/>
    <w:rsid w:val="00D50560"/>
    <w:rsid w:val="00DF0090"/>
    <w:rsid w:val="00DF422B"/>
    <w:rsid w:val="00E010C3"/>
    <w:rsid w:val="00E57D06"/>
    <w:rsid w:val="00E70B74"/>
    <w:rsid w:val="00E71FF0"/>
    <w:rsid w:val="00EA4E70"/>
    <w:rsid w:val="00EB211E"/>
    <w:rsid w:val="00EB441A"/>
    <w:rsid w:val="00EC36D8"/>
    <w:rsid w:val="00EE18EF"/>
    <w:rsid w:val="00EE3928"/>
    <w:rsid w:val="00EF519E"/>
    <w:rsid w:val="00F144E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F36C9"/>
    <w:pPr>
      <w:tabs>
        <w:tab w:val="center" w:pos="4536"/>
        <w:tab w:val="right" w:pos="9072"/>
      </w:tabs>
      <w:spacing w:after="0" w:line="240" w:lineRule="auto"/>
    </w:pPr>
  </w:style>
  <w:style w:type="character" w:customStyle="1" w:styleId="En-tteCar">
    <w:name w:val="En-tête Car"/>
    <w:basedOn w:val="Policepardfaut"/>
    <w:link w:val="En-tte"/>
    <w:uiPriority w:val="99"/>
    <w:rsid w:val="004F36C9"/>
  </w:style>
  <w:style w:type="paragraph" w:styleId="Pieddepage">
    <w:name w:val="footer"/>
    <w:basedOn w:val="Normal"/>
    <w:link w:val="PieddepageCar"/>
    <w:uiPriority w:val="99"/>
    <w:unhideWhenUsed/>
    <w:rsid w:val="004F36C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F36C9"/>
  </w:style>
  <w:style w:type="paragraph" w:customStyle="1" w:styleId="Default">
    <w:name w:val="Default"/>
    <w:rsid w:val="00E57D06"/>
    <w:pPr>
      <w:autoSpaceDE w:val="0"/>
      <w:autoSpaceDN w:val="0"/>
      <w:adjustRightInd w:val="0"/>
      <w:spacing w:after="0" w:line="240" w:lineRule="auto"/>
    </w:pPr>
    <w:rPr>
      <w:rFonts w:ascii="Times New Roman" w:hAnsi="Times New Roman" w:cs="Times New Roman"/>
      <w:color w:val="000000"/>
      <w:sz w:val="24"/>
      <w:szCs w:val="24"/>
    </w:rPr>
  </w:style>
  <w:style w:type="paragraph" w:styleId="Textedebulles">
    <w:name w:val="Balloon Text"/>
    <w:basedOn w:val="Normal"/>
    <w:link w:val="TextedebullesCar"/>
    <w:uiPriority w:val="99"/>
    <w:semiHidden/>
    <w:unhideWhenUsed/>
    <w:rsid w:val="005C387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38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F36C9"/>
    <w:pPr>
      <w:tabs>
        <w:tab w:val="center" w:pos="4536"/>
        <w:tab w:val="right" w:pos="9072"/>
      </w:tabs>
      <w:spacing w:after="0" w:line="240" w:lineRule="auto"/>
    </w:pPr>
  </w:style>
  <w:style w:type="character" w:customStyle="1" w:styleId="En-tteCar">
    <w:name w:val="En-tête Car"/>
    <w:basedOn w:val="Policepardfaut"/>
    <w:link w:val="En-tte"/>
    <w:uiPriority w:val="99"/>
    <w:rsid w:val="004F36C9"/>
  </w:style>
  <w:style w:type="paragraph" w:styleId="Pieddepage">
    <w:name w:val="footer"/>
    <w:basedOn w:val="Normal"/>
    <w:link w:val="PieddepageCar"/>
    <w:uiPriority w:val="99"/>
    <w:unhideWhenUsed/>
    <w:rsid w:val="004F36C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F36C9"/>
  </w:style>
  <w:style w:type="paragraph" w:customStyle="1" w:styleId="Default">
    <w:name w:val="Default"/>
    <w:rsid w:val="00E57D06"/>
    <w:pPr>
      <w:autoSpaceDE w:val="0"/>
      <w:autoSpaceDN w:val="0"/>
      <w:adjustRightInd w:val="0"/>
      <w:spacing w:after="0" w:line="240" w:lineRule="auto"/>
    </w:pPr>
    <w:rPr>
      <w:rFonts w:ascii="Times New Roman" w:hAnsi="Times New Roman" w:cs="Times New Roman"/>
      <w:color w:val="000000"/>
      <w:sz w:val="24"/>
      <w:szCs w:val="24"/>
    </w:rPr>
  </w:style>
  <w:style w:type="paragraph" w:styleId="Textedebulles">
    <w:name w:val="Balloon Text"/>
    <w:basedOn w:val="Normal"/>
    <w:link w:val="TextedebullesCar"/>
    <w:uiPriority w:val="99"/>
    <w:semiHidden/>
    <w:unhideWhenUsed/>
    <w:rsid w:val="005C387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38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1</Pages>
  <Words>344</Words>
  <Characters>1896</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Hicham_PC</dc:creator>
  <cp:lastModifiedBy>Hicham_PC</cp:lastModifiedBy>
  <cp:revision>32</cp:revision>
  <cp:lastPrinted>2015-06-13T14:10:00Z</cp:lastPrinted>
  <dcterms:created xsi:type="dcterms:W3CDTF">2015-05-22T15:23:00Z</dcterms:created>
  <dcterms:modified xsi:type="dcterms:W3CDTF">2015-06-13T14:10:00Z</dcterms:modified>
</cp:coreProperties>
</file>